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8B" w:rsidRDefault="00190F86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附件</w:t>
      </w:r>
    </w:p>
    <w:p w:rsidR="003C678B" w:rsidRDefault="00190F86">
      <w:pPr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广元市</w:t>
      </w:r>
      <w:r>
        <w:rPr>
          <w:rFonts w:ascii="仿宋" w:eastAsia="仿宋" w:hAnsi="仿宋" w:hint="eastAsia"/>
          <w:b/>
          <w:sz w:val="32"/>
        </w:rPr>
        <w:t>2019</w:t>
      </w:r>
      <w:r>
        <w:rPr>
          <w:rFonts w:ascii="仿宋" w:eastAsia="仿宋" w:hAnsi="仿宋" w:hint="eastAsia"/>
          <w:b/>
          <w:sz w:val="32"/>
        </w:rPr>
        <w:t>年度</w:t>
      </w:r>
      <w:r>
        <w:rPr>
          <w:rFonts w:ascii="仿宋" w:eastAsia="仿宋" w:hAnsi="仿宋" w:hint="eastAsia"/>
          <w:b/>
          <w:sz w:val="32"/>
        </w:rPr>
        <w:t>诚信企业红名单</w:t>
      </w:r>
    </w:p>
    <w:p w:rsidR="003C678B" w:rsidRDefault="003C678B">
      <w:pPr>
        <w:rPr>
          <w:rFonts w:ascii="仿宋" w:eastAsia="仿宋" w:hAnsi="仿宋"/>
          <w:sz w:val="32"/>
        </w:rPr>
      </w:pP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广元市粮食储备库有限公司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广元市粮油批发交易中心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广元市利州区安居工程建设有限公司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四川金鼎盛建设有限公司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四川君安天源精酿啤酒有限公司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广元市成友米业有限公司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广元市骏凯实业有限公司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广元市骏升物流有限公司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广元棒仁食品科技股份有限公司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四川岚晟生物科技股份有限公司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广元市朝天区三元茧丝绸有限责任公司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四川省广元市康康医疗器械有限公司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广元市一九药业连锁有限责任公司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旺苍县伍原食品有限公司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旺苍县凤冠酒店有限责任公司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四川米仓山茶业集团有限公司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四川虹禾晶科技有限公司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四川中哲新材料科技有限公司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青川海伶山珍商贸有限责任公司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青川县青云上锰业有限公司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青川县川申农特产开发有限公司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青川县银杏连锁超市有限责任公司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青川县兴和粮油购销有限责任公司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广元市青川县山客山珍有限公司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剑阁县兴粮粮油购销经营管理有限公司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四川驰恒专用汽车制造有限公司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广元市万力商品混凝土有限公司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剑阁县精達商贸有限公司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四川天赐剑门关温泉开发有限公司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广元市鑫茂农业科技开发有限公司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四川成康动物药业有限公司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剑阁县润弘商贸有限公司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四川省黃猫垭农业生物科技发展有限公司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四川金瑞中药材有限公司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四川食</w:t>
      </w:r>
      <w:r>
        <w:rPr>
          <w:rFonts w:ascii="微软雅黑" w:eastAsia="微软雅黑" w:hAnsi="微软雅黑" w:cs="微软雅黑" w:hint="eastAsia"/>
          <w:sz w:val="24"/>
          <w:szCs w:val="24"/>
        </w:rPr>
        <w:t>为天农业有限公司</w:t>
      </w:r>
    </w:p>
    <w:p w:rsidR="003C678B" w:rsidRDefault="00190F86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苍溪县兴苍建设有限公司</w:t>
      </w:r>
      <w:bookmarkStart w:id="0" w:name="_GoBack"/>
      <w:bookmarkEnd w:id="0"/>
    </w:p>
    <w:sectPr w:rsidR="003C678B" w:rsidSect="003C6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86" w:rsidRDefault="00190F86" w:rsidP="00190F86">
      <w:r>
        <w:separator/>
      </w:r>
    </w:p>
  </w:endnote>
  <w:endnote w:type="continuationSeparator" w:id="1">
    <w:p w:rsidR="00190F86" w:rsidRDefault="00190F86" w:rsidP="00190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86" w:rsidRDefault="00190F86" w:rsidP="00190F86">
      <w:r>
        <w:separator/>
      </w:r>
    </w:p>
  </w:footnote>
  <w:footnote w:type="continuationSeparator" w:id="1">
    <w:p w:rsidR="00190F86" w:rsidRDefault="00190F86" w:rsidP="00190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C02"/>
    <w:rsid w:val="00190F86"/>
    <w:rsid w:val="003C678B"/>
    <w:rsid w:val="00675D03"/>
    <w:rsid w:val="00693C20"/>
    <w:rsid w:val="00B62C2E"/>
    <w:rsid w:val="00C06C02"/>
    <w:rsid w:val="4BC473ED"/>
    <w:rsid w:val="5EEC731D"/>
    <w:rsid w:val="65856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6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C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C67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C6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42</Characters>
  <Application>Microsoft Office Word</Application>
  <DocSecurity>0</DocSecurity>
  <Lines>1</Lines>
  <Paragraphs>1</Paragraphs>
  <ScaleCrop>false</ScaleCrop>
  <Company>Sky123.Org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产业发展与合作科:李仪</dc:creator>
  <cp:lastModifiedBy>经济运行和综合科:倪萍</cp:lastModifiedBy>
  <cp:revision>2</cp:revision>
  <dcterms:created xsi:type="dcterms:W3CDTF">2020-11-06T13:18:00Z</dcterms:created>
  <dcterms:modified xsi:type="dcterms:W3CDTF">2020-11-06T13:18:00Z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